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A0" w:rsidRPr="004A3CA0" w:rsidRDefault="004A3CA0" w:rsidP="00195186">
      <w:pPr>
        <w:spacing w:after="0" w:line="276" w:lineRule="auto"/>
        <w:jc w:val="center"/>
        <w:rPr>
          <w:rFonts w:ascii="Times New Roman" w:eastAsia="Calibri" w:hAnsi="Times New Roman" w:cs="Times New Roman"/>
          <w:b/>
          <w:sz w:val="160"/>
          <w:szCs w:val="28"/>
          <w:lang w:val="uk-UA"/>
        </w:rPr>
      </w:pPr>
      <w:r w:rsidRPr="004A3CA0">
        <w:rPr>
          <w:rFonts w:ascii="Times New Roman" w:eastAsia="Calibri" w:hAnsi="Times New Roman" w:cs="Times New Roman"/>
          <w:b/>
          <w:sz w:val="160"/>
          <w:szCs w:val="28"/>
          <w:lang w:val="uk-UA"/>
        </w:rPr>
        <w:t>ПРОЕКТ</w:t>
      </w:r>
    </w:p>
    <w:p w:rsidR="00195186" w:rsidRPr="00195186" w:rsidRDefault="00195186" w:rsidP="00195186">
      <w:pPr>
        <w:spacing w:after="0" w:line="276" w:lineRule="auto"/>
        <w:jc w:val="center"/>
        <w:rPr>
          <w:rFonts w:ascii="Times New Roman" w:eastAsia="Calibri" w:hAnsi="Times New Roman" w:cs="Times New Roman"/>
          <w:sz w:val="28"/>
          <w:szCs w:val="28"/>
          <w:lang w:val="uk-UA"/>
        </w:rPr>
      </w:pPr>
      <w:r w:rsidRPr="00195186">
        <w:rPr>
          <w:rFonts w:ascii="Times New Roman" w:eastAsia="Calibri" w:hAnsi="Times New Roman" w:cs="Times New Roman"/>
          <w:sz w:val="28"/>
          <w:szCs w:val="28"/>
          <w:lang w:val="uk-UA"/>
        </w:rPr>
        <w:t>МІНІСТЕРСТВО ОСВІТИ І НАУКИ УКРАЇНИ</w:t>
      </w:r>
    </w:p>
    <w:p w:rsidR="00195186" w:rsidRPr="00195186" w:rsidRDefault="00195186" w:rsidP="00195186">
      <w:pPr>
        <w:spacing w:after="0" w:line="276" w:lineRule="auto"/>
        <w:ind w:firstLine="284"/>
        <w:jc w:val="center"/>
        <w:rPr>
          <w:rFonts w:ascii="Times New Roman" w:eastAsia="Calibri" w:hAnsi="Times New Roman" w:cs="Times New Roman"/>
          <w:sz w:val="28"/>
          <w:szCs w:val="28"/>
          <w:lang w:val="uk-UA"/>
        </w:rPr>
      </w:pPr>
      <w:r w:rsidRPr="00195186">
        <w:rPr>
          <w:rFonts w:ascii="Times New Roman" w:eastAsia="Calibri" w:hAnsi="Times New Roman" w:cs="Times New Roman"/>
          <w:sz w:val="28"/>
          <w:szCs w:val="28"/>
          <w:lang w:val="uk-UA"/>
        </w:rPr>
        <w:t xml:space="preserve">Дочірнє підприємство </w:t>
      </w:r>
      <w:proofErr w:type="spellStart"/>
      <w:r w:rsidRPr="00195186">
        <w:rPr>
          <w:rFonts w:ascii="Times New Roman" w:eastAsia="Calibri" w:hAnsi="Times New Roman" w:cs="Times New Roman"/>
          <w:sz w:val="28"/>
          <w:szCs w:val="28"/>
          <w:lang w:val="uk-UA"/>
        </w:rPr>
        <w:t>“Київський</w:t>
      </w:r>
      <w:proofErr w:type="spellEnd"/>
      <w:r w:rsidRPr="00195186">
        <w:rPr>
          <w:rFonts w:ascii="Times New Roman" w:eastAsia="Calibri" w:hAnsi="Times New Roman" w:cs="Times New Roman"/>
          <w:sz w:val="28"/>
          <w:szCs w:val="28"/>
          <w:lang w:val="uk-UA"/>
        </w:rPr>
        <w:t xml:space="preserve"> хореографічний </w:t>
      </w:r>
      <w:proofErr w:type="spellStart"/>
      <w:r w:rsidRPr="00195186">
        <w:rPr>
          <w:rFonts w:ascii="Times New Roman" w:eastAsia="Calibri" w:hAnsi="Times New Roman" w:cs="Times New Roman"/>
          <w:sz w:val="28"/>
          <w:szCs w:val="28"/>
          <w:lang w:val="uk-UA"/>
        </w:rPr>
        <w:t>коледж”</w:t>
      </w:r>
      <w:proofErr w:type="spellEnd"/>
    </w:p>
    <w:p w:rsidR="00195186" w:rsidRPr="00195186" w:rsidRDefault="00195186" w:rsidP="00195186">
      <w:pPr>
        <w:spacing w:after="200" w:line="276" w:lineRule="auto"/>
        <w:ind w:firstLine="284"/>
        <w:jc w:val="center"/>
        <w:rPr>
          <w:rFonts w:ascii="Times New Roman" w:eastAsia="Calibri" w:hAnsi="Times New Roman" w:cs="Times New Roman"/>
          <w:sz w:val="28"/>
          <w:szCs w:val="28"/>
          <w:lang w:val="uk-UA"/>
        </w:rPr>
      </w:pPr>
    </w:p>
    <w:p w:rsidR="00195186" w:rsidRPr="00195186" w:rsidRDefault="00195186" w:rsidP="00195186">
      <w:pPr>
        <w:spacing w:after="200" w:line="276" w:lineRule="auto"/>
        <w:ind w:firstLine="284"/>
        <w:jc w:val="center"/>
        <w:rPr>
          <w:rFonts w:ascii="Times New Roman" w:eastAsia="Calibri" w:hAnsi="Times New Roman" w:cs="Times New Roman"/>
          <w:sz w:val="28"/>
          <w:szCs w:val="28"/>
          <w:lang w:val="uk-UA"/>
        </w:rPr>
      </w:pPr>
    </w:p>
    <w:p w:rsidR="00195186" w:rsidRPr="00195186" w:rsidRDefault="00195186" w:rsidP="00195186">
      <w:pPr>
        <w:spacing w:after="0" w:line="240" w:lineRule="auto"/>
        <w:ind w:left="4956" w:firstLine="6"/>
        <w:rPr>
          <w:rFonts w:ascii="Times New Roman" w:eastAsia="Calibri" w:hAnsi="Times New Roman" w:cs="Times New Roman"/>
          <w:sz w:val="28"/>
          <w:szCs w:val="28"/>
          <w:lang w:val="uk-UA"/>
        </w:rPr>
      </w:pPr>
      <w:r w:rsidRPr="00195186">
        <w:rPr>
          <w:rFonts w:ascii="Times New Roman" w:eastAsia="Calibri" w:hAnsi="Times New Roman" w:cs="Times New Roman"/>
          <w:sz w:val="28"/>
          <w:szCs w:val="28"/>
          <w:lang w:val="uk-UA"/>
        </w:rPr>
        <w:t>ЗАТВЕРДЖУЮ</w:t>
      </w:r>
    </w:p>
    <w:p w:rsidR="00195186" w:rsidRPr="00195186" w:rsidRDefault="00195186" w:rsidP="00195186">
      <w:pPr>
        <w:spacing w:after="0" w:line="240" w:lineRule="auto"/>
        <w:ind w:left="4956" w:firstLine="6"/>
        <w:rPr>
          <w:rFonts w:ascii="Times New Roman" w:eastAsia="Calibri" w:hAnsi="Times New Roman" w:cs="Times New Roman"/>
          <w:sz w:val="28"/>
          <w:szCs w:val="28"/>
          <w:lang w:val="uk-UA"/>
        </w:rPr>
      </w:pPr>
      <w:r w:rsidRPr="00195186">
        <w:rPr>
          <w:rFonts w:ascii="Times New Roman" w:eastAsia="Calibri" w:hAnsi="Times New Roman" w:cs="Times New Roman"/>
          <w:sz w:val="28"/>
          <w:szCs w:val="28"/>
          <w:lang w:val="uk-UA"/>
        </w:rPr>
        <w:t xml:space="preserve">Директор </w:t>
      </w:r>
      <w:proofErr w:type="spellStart"/>
      <w:r w:rsidRPr="00195186">
        <w:rPr>
          <w:rFonts w:ascii="Times New Roman" w:eastAsia="Calibri" w:hAnsi="Times New Roman" w:cs="Times New Roman"/>
          <w:sz w:val="28"/>
          <w:szCs w:val="28"/>
          <w:lang w:val="uk-UA"/>
        </w:rPr>
        <w:t>ДП</w:t>
      </w:r>
      <w:proofErr w:type="spellEnd"/>
      <w:r w:rsidRPr="00195186">
        <w:rPr>
          <w:rFonts w:ascii="Times New Roman" w:eastAsia="Calibri" w:hAnsi="Times New Roman" w:cs="Times New Roman"/>
          <w:sz w:val="28"/>
          <w:szCs w:val="28"/>
          <w:lang w:val="uk-UA"/>
        </w:rPr>
        <w:t xml:space="preserve"> </w:t>
      </w:r>
      <w:proofErr w:type="spellStart"/>
      <w:r w:rsidRPr="00195186">
        <w:rPr>
          <w:rFonts w:ascii="Times New Roman" w:eastAsia="Calibri" w:hAnsi="Times New Roman" w:cs="Times New Roman"/>
          <w:sz w:val="28"/>
          <w:szCs w:val="28"/>
          <w:lang w:val="uk-UA"/>
        </w:rPr>
        <w:t>“Київський</w:t>
      </w:r>
      <w:proofErr w:type="spellEnd"/>
      <w:r w:rsidRPr="00195186">
        <w:rPr>
          <w:rFonts w:ascii="Times New Roman" w:eastAsia="Calibri" w:hAnsi="Times New Roman" w:cs="Times New Roman"/>
          <w:sz w:val="28"/>
          <w:szCs w:val="28"/>
          <w:lang w:val="uk-UA"/>
        </w:rPr>
        <w:t xml:space="preserve">     хореографічний </w:t>
      </w:r>
      <w:proofErr w:type="spellStart"/>
      <w:r w:rsidRPr="00195186">
        <w:rPr>
          <w:rFonts w:ascii="Times New Roman" w:eastAsia="Calibri" w:hAnsi="Times New Roman" w:cs="Times New Roman"/>
          <w:sz w:val="28"/>
          <w:szCs w:val="28"/>
          <w:lang w:val="uk-UA"/>
        </w:rPr>
        <w:t>коледж”</w:t>
      </w:r>
      <w:proofErr w:type="spellEnd"/>
      <w:r w:rsidRPr="00195186">
        <w:rPr>
          <w:rFonts w:ascii="Times New Roman" w:eastAsia="Calibri" w:hAnsi="Times New Roman" w:cs="Times New Roman"/>
          <w:sz w:val="28"/>
          <w:szCs w:val="28"/>
          <w:lang w:val="uk-UA"/>
        </w:rPr>
        <w:t xml:space="preserve"> </w:t>
      </w:r>
    </w:p>
    <w:p w:rsidR="00195186" w:rsidRPr="00195186" w:rsidRDefault="00195186" w:rsidP="00195186">
      <w:pPr>
        <w:spacing w:after="0" w:line="240" w:lineRule="auto"/>
        <w:ind w:left="4956" w:firstLine="6"/>
        <w:rPr>
          <w:rFonts w:ascii="Times New Roman" w:eastAsia="Calibri" w:hAnsi="Times New Roman" w:cs="Times New Roman"/>
          <w:sz w:val="28"/>
          <w:szCs w:val="28"/>
          <w:lang w:val="uk-UA"/>
        </w:rPr>
      </w:pPr>
    </w:p>
    <w:p w:rsidR="00195186" w:rsidRPr="00195186" w:rsidRDefault="00195186" w:rsidP="00195186">
      <w:pPr>
        <w:spacing w:after="0" w:line="240" w:lineRule="auto"/>
        <w:ind w:left="4956" w:firstLine="6"/>
        <w:rPr>
          <w:rFonts w:ascii="Times New Roman" w:eastAsia="Calibri" w:hAnsi="Times New Roman" w:cs="Times New Roman"/>
          <w:sz w:val="28"/>
          <w:szCs w:val="28"/>
          <w:lang w:val="uk-UA"/>
        </w:rPr>
      </w:pPr>
      <w:r w:rsidRPr="00195186">
        <w:rPr>
          <w:rFonts w:ascii="Times New Roman" w:eastAsia="Calibri" w:hAnsi="Times New Roman" w:cs="Times New Roman"/>
          <w:sz w:val="28"/>
          <w:szCs w:val="28"/>
          <w:lang w:val="uk-UA"/>
        </w:rPr>
        <w:t xml:space="preserve">______________Д. Є. </w:t>
      </w:r>
      <w:proofErr w:type="spellStart"/>
      <w:r w:rsidRPr="00195186">
        <w:rPr>
          <w:rFonts w:ascii="Times New Roman" w:eastAsia="Calibri" w:hAnsi="Times New Roman" w:cs="Times New Roman"/>
          <w:sz w:val="28"/>
          <w:szCs w:val="28"/>
          <w:lang w:val="uk-UA"/>
        </w:rPr>
        <w:t>Кайгородов</w:t>
      </w:r>
      <w:proofErr w:type="spellEnd"/>
    </w:p>
    <w:p w:rsidR="00195186" w:rsidRPr="00195186" w:rsidRDefault="00195186" w:rsidP="00195186">
      <w:pPr>
        <w:spacing w:after="0" w:line="240" w:lineRule="auto"/>
        <w:ind w:left="4956" w:firstLine="6"/>
        <w:rPr>
          <w:rFonts w:ascii="Times New Roman" w:eastAsia="Calibri" w:hAnsi="Times New Roman" w:cs="Times New Roman"/>
          <w:sz w:val="28"/>
          <w:szCs w:val="28"/>
          <w:lang w:val="uk-UA"/>
        </w:rPr>
      </w:pPr>
    </w:p>
    <w:p w:rsidR="00195186" w:rsidRPr="00195186" w:rsidRDefault="00195186" w:rsidP="00195186">
      <w:pPr>
        <w:spacing w:after="0" w:line="240" w:lineRule="auto"/>
        <w:ind w:left="4956" w:firstLine="6"/>
        <w:rPr>
          <w:rFonts w:ascii="Times New Roman" w:eastAsia="Calibri" w:hAnsi="Times New Roman" w:cs="Times New Roman"/>
          <w:sz w:val="28"/>
          <w:szCs w:val="28"/>
          <w:lang w:val="uk-UA"/>
        </w:rPr>
      </w:pPr>
      <w:r w:rsidRPr="00195186">
        <w:rPr>
          <w:rFonts w:ascii="Times New Roman" w:eastAsia="Calibri" w:hAnsi="Times New Roman" w:cs="Times New Roman"/>
          <w:sz w:val="28"/>
          <w:szCs w:val="28"/>
          <w:lang w:val="uk-UA"/>
        </w:rPr>
        <w:t xml:space="preserve">введено в дію наказом №   </w:t>
      </w:r>
    </w:p>
    <w:p w:rsidR="00195186" w:rsidRPr="00195186" w:rsidRDefault="00195186" w:rsidP="00195186">
      <w:pPr>
        <w:spacing w:after="0" w:line="240" w:lineRule="auto"/>
        <w:ind w:left="4956" w:firstLine="6"/>
        <w:rPr>
          <w:rFonts w:ascii="Times New Roman" w:eastAsia="Calibri" w:hAnsi="Times New Roman" w:cs="Times New Roman"/>
          <w:sz w:val="28"/>
          <w:szCs w:val="28"/>
          <w:lang w:val="uk-UA"/>
        </w:rPr>
      </w:pPr>
      <w:r w:rsidRPr="00195186">
        <w:rPr>
          <w:rFonts w:ascii="Times New Roman" w:eastAsia="Calibri" w:hAnsi="Times New Roman" w:cs="Times New Roman"/>
          <w:sz w:val="28"/>
          <w:szCs w:val="28"/>
          <w:lang w:val="uk-UA"/>
        </w:rPr>
        <w:t xml:space="preserve">від  </w:t>
      </w:r>
    </w:p>
    <w:p w:rsidR="00195186" w:rsidRPr="00195186" w:rsidRDefault="00195186" w:rsidP="00195186">
      <w:pPr>
        <w:spacing w:after="0" w:line="240" w:lineRule="auto"/>
        <w:ind w:left="5245"/>
        <w:rPr>
          <w:rFonts w:ascii="Times New Roman" w:eastAsia="Calibri" w:hAnsi="Times New Roman" w:cs="Times New Roman"/>
          <w:sz w:val="28"/>
          <w:szCs w:val="28"/>
          <w:lang w:val="uk-UA"/>
        </w:rPr>
      </w:pPr>
    </w:p>
    <w:p w:rsidR="00195186" w:rsidRPr="00195186" w:rsidRDefault="00195186" w:rsidP="00195186">
      <w:pPr>
        <w:spacing w:after="0" w:line="240" w:lineRule="auto"/>
        <w:ind w:left="4956" w:firstLine="284"/>
        <w:rPr>
          <w:rFonts w:ascii="Times New Roman" w:eastAsia="Calibri" w:hAnsi="Times New Roman" w:cs="Times New Roman"/>
          <w:sz w:val="28"/>
          <w:szCs w:val="28"/>
          <w:lang w:val="uk-UA"/>
        </w:rPr>
      </w:pPr>
    </w:p>
    <w:p w:rsidR="00195186" w:rsidRPr="00195186" w:rsidRDefault="00195186" w:rsidP="00195186">
      <w:pPr>
        <w:spacing w:after="0" w:line="240" w:lineRule="auto"/>
        <w:ind w:left="4956" w:firstLine="284"/>
        <w:rPr>
          <w:rFonts w:ascii="Times New Roman" w:eastAsia="Calibri" w:hAnsi="Times New Roman" w:cs="Times New Roman"/>
          <w:sz w:val="28"/>
          <w:szCs w:val="28"/>
          <w:lang w:val="uk-UA"/>
        </w:rPr>
      </w:pPr>
    </w:p>
    <w:p w:rsidR="00195186" w:rsidRPr="00195186" w:rsidRDefault="00195186" w:rsidP="00195186">
      <w:pPr>
        <w:spacing w:after="0" w:line="240" w:lineRule="auto"/>
        <w:ind w:left="4956" w:firstLine="284"/>
        <w:rPr>
          <w:rFonts w:ascii="Times New Roman" w:eastAsia="Calibri" w:hAnsi="Times New Roman" w:cs="Times New Roman"/>
          <w:sz w:val="28"/>
          <w:szCs w:val="28"/>
          <w:lang w:val="uk-UA"/>
        </w:rPr>
      </w:pPr>
    </w:p>
    <w:p w:rsidR="00195186" w:rsidRPr="00195186" w:rsidRDefault="00195186" w:rsidP="00195186">
      <w:pPr>
        <w:spacing w:after="0" w:line="240" w:lineRule="auto"/>
        <w:ind w:left="4956" w:firstLine="284"/>
        <w:rPr>
          <w:rFonts w:ascii="Times New Roman" w:eastAsia="Calibri" w:hAnsi="Times New Roman" w:cs="Times New Roman"/>
          <w:sz w:val="28"/>
          <w:szCs w:val="28"/>
          <w:lang w:val="uk-UA"/>
        </w:rPr>
      </w:pPr>
    </w:p>
    <w:p w:rsidR="00195186" w:rsidRPr="00195186" w:rsidRDefault="00195186" w:rsidP="00195186">
      <w:pPr>
        <w:spacing w:after="0" w:line="240" w:lineRule="auto"/>
        <w:ind w:left="4956" w:firstLine="284"/>
        <w:rPr>
          <w:rFonts w:ascii="Times New Roman" w:eastAsia="Calibri" w:hAnsi="Times New Roman" w:cs="Times New Roman"/>
          <w:sz w:val="28"/>
          <w:szCs w:val="28"/>
          <w:lang w:val="uk-UA"/>
        </w:rPr>
      </w:pPr>
    </w:p>
    <w:p w:rsidR="00195186" w:rsidRPr="00195186" w:rsidRDefault="00195186" w:rsidP="00195186">
      <w:pPr>
        <w:spacing w:after="0" w:line="240" w:lineRule="auto"/>
        <w:ind w:left="4956" w:firstLine="284"/>
        <w:rPr>
          <w:rFonts w:ascii="Times New Roman" w:eastAsia="Calibri" w:hAnsi="Times New Roman" w:cs="Times New Roman"/>
          <w:sz w:val="28"/>
          <w:szCs w:val="28"/>
          <w:lang w:val="uk-UA"/>
        </w:rPr>
      </w:pPr>
    </w:p>
    <w:p w:rsidR="00195186" w:rsidRPr="00195186" w:rsidRDefault="00195186" w:rsidP="00195186">
      <w:pPr>
        <w:spacing w:after="0" w:line="240" w:lineRule="auto"/>
        <w:ind w:left="4956" w:firstLine="284"/>
        <w:rPr>
          <w:rFonts w:ascii="Times New Roman" w:eastAsia="Calibri" w:hAnsi="Times New Roman" w:cs="Times New Roman"/>
          <w:sz w:val="28"/>
          <w:szCs w:val="28"/>
          <w:lang w:val="uk-UA"/>
        </w:rPr>
      </w:pPr>
    </w:p>
    <w:p w:rsidR="00195186" w:rsidRPr="00195186" w:rsidRDefault="00195186" w:rsidP="00195186">
      <w:pPr>
        <w:spacing w:after="0" w:line="240" w:lineRule="auto"/>
        <w:ind w:left="4956" w:firstLine="284"/>
        <w:rPr>
          <w:rFonts w:ascii="Times New Roman" w:eastAsia="Calibri" w:hAnsi="Times New Roman" w:cs="Times New Roman"/>
          <w:sz w:val="28"/>
          <w:szCs w:val="28"/>
          <w:lang w:val="uk-UA"/>
        </w:rPr>
      </w:pPr>
    </w:p>
    <w:p w:rsidR="00195186" w:rsidRPr="00195186" w:rsidRDefault="00195186" w:rsidP="00195186">
      <w:pPr>
        <w:spacing w:after="0" w:line="240" w:lineRule="auto"/>
        <w:ind w:left="4956" w:firstLine="284"/>
        <w:rPr>
          <w:rFonts w:ascii="Times New Roman" w:eastAsia="Calibri" w:hAnsi="Times New Roman" w:cs="Times New Roman"/>
          <w:sz w:val="28"/>
          <w:szCs w:val="28"/>
          <w:lang w:val="uk-UA"/>
        </w:rPr>
      </w:pPr>
    </w:p>
    <w:p w:rsidR="00195186" w:rsidRPr="00195186" w:rsidRDefault="00195186" w:rsidP="00195186">
      <w:pPr>
        <w:spacing w:after="0" w:line="240" w:lineRule="auto"/>
        <w:ind w:left="4956" w:firstLine="284"/>
        <w:rPr>
          <w:rFonts w:ascii="Times New Roman" w:eastAsia="Calibri" w:hAnsi="Times New Roman" w:cs="Times New Roman"/>
          <w:sz w:val="28"/>
          <w:szCs w:val="28"/>
          <w:lang w:val="uk-UA"/>
        </w:rPr>
      </w:pPr>
    </w:p>
    <w:p w:rsidR="00195186" w:rsidRPr="00195186" w:rsidRDefault="00195186" w:rsidP="00195186">
      <w:pPr>
        <w:spacing w:after="0" w:line="240" w:lineRule="auto"/>
        <w:jc w:val="center"/>
        <w:rPr>
          <w:rFonts w:ascii="Times New Roman" w:eastAsia="Calibri" w:hAnsi="Times New Roman" w:cs="Times New Roman"/>
          <w:sz w:val="28"/>
          <w:szCs w:val="28"/>
          <w:lang w:val="uk-UA"/>
        </w:rPr>
      </w:pPr>
      <w:r w:rsidRPr="00195186">
        <w:rPr>
          <w:rFonts w:ascii="Times New Roman" w:eastAsia="Calibri" w:hAnsi="Times New Roman" w:cs="Times New Roman"/>
          <w:sz w:val="28"/>
          <w:szCs w:val="28"/>
          <w:lang w:val="uk-UA"/>
        </w:rPr>
        <w:t>ПОЛОЖЕННЯ</w:t>
      </w:r>
    </w:p>
    <w:p w:rsidR="00195186" w:rsidRPr="00195186" w:rsidRDefault="00195186" w:rsidP="00195186">
      <w:pPr>
        <w:spacing w:after="0" w:line="240" w:lineRule="auto"/>
        <w:jc w:val="center"/>
        <w:rPr>
          <w:rFonts w:ascii="Times New Roman" w:eastAsia="Calibri" w:hAnsi="Times New Roman" w:cs="Times New Roman"/>
          <w:sz w:val="28"/>
          <w:szCs w:val="28"/>
          <w:lang w:val="uk-UA"/>
        </w:rPr>
      </w:pPr>
      <w:r w:rsidRPr="00195186">
        <w:rPr>
          <w:rFonts w:ascii="Times New Roman" w:eastAsia="Calibri" w:hAnsi="Times New Roman" w:cs="Times New Roman"/>
          <w:sz w:val="28"/>
          <w:szCs w:val="28"/>
          <w:lang w:val="uk-UA"/>
        </w:rPr>
        <w:t xml:space="preserve">про врегулювання конфліктних ситуацій, пов’язаних з корупцією  в Дочірньому підприємстві </w:t>
      </w:r>
      <w:proofErr w:type="spellStart"/>
      <w:r w:rsidRPr="00195186">
        <w:rPr>
          <w:rFonts w:ascii="Times New Roman" w:eastAsia="Calibri" w:hAnsi="Times New Roman" w:cs="Times New Roman"/>
          <w:sz w:val="28"/>
          <w:szCs w:val="28"/>
          <w:lang w:val="uk-UA"/>
        </w:rPr>
        <w:t>“Київський</w:t>
      </w:r>
      <w:proofErr w:type="spellEnd"/>
      <w:r w:rsidRPr="00195186">
        <w:rPr>
          <w:rFonts w:ascii="Times New Roman" w:eastAsia="Calibri" w:hAnsi="Times New Roman" w:cs="Times New Roman"/>
          <w:sz w:val="28"/>
          <w:szCs w:val="28"/>
          <w:lang w:val="uk-UA"/>
        </w:rPr>
        <w:t xml:space="preserve"> хореографічний </w:t>
      </w:r>
      <w:proofErr w:type="spellStart"/>
      <w:r w:rsidRPr="00195186">
        <w:rPr>
          <w:rFonts w:ascii="Times New Roman" w:eastAsia="Calibri" w:hAnsi="Times New Roman" w:cs="Times New Roman"/>
          <w:sz w:val="28"/>
          <w:szCs w:val="28"/>
          <w:lang w:val="uk-UA"/>
        </w:rPr>
        <w:t>коледж”</w:t>
      </w:r>
      <w:proofErr w:type="spellEnd"/>
    </w:p>
    <w:p w:rsidR="00195186" w:rsidRPr="00195186" w:rsidRDefault="00195186" w:rsidP="004A3CA0">
      <w:pPr>
        <w:spacing w:after="0" w:line="240" w:lineRule="auto"/>
        <w:rPr>
          <w:rFonts w:ascii="Times New Roman" w:eastAsia="Calibri" w:hAnsi="Times New Roman" w:cs="Times New Roman"/>
          <w:sz w:val="28"/>
          <w:szCs w:val="28"/>
          <w:lang w:val="uk-UA"/>
        </w:rPr>
      </w:pPr>
    </w:p>
    <w:p w:rsidR="00195186" w:rsidRPr="00195186" w:rsidRDefault="00195186" w:rsidP="00195186">
      <w:pPr>
        <w:spacing w:after="0" w:line="240" w:lineRule="auto"/>
        <w:ind w:firstLine="284"/>
        <w:rPr>
          <w:rFonts w:ascii="Times New Roman" w:eastAsia="Calibri" w:hAnsi="Times New Roman" w:cs="Times New Roman"/>
          <w:sz w:val="28"/>
          <w:szCs w:val="28"/>
          <w:lang w:val="uk-UA"/>
        </w:rPr>
      </w:pPr>
    </w:p>
    <w:p w:rsidR="00195186" w:rsidRPr="00195186" w:rsidRDefault="00195186" w:rsidP="00195186">
      <w:pPr>
        <w:spacing w:after="0" w:line="240" w:lineRule="auto"/>
        <w:ind w:firstLine="284"/>
        <w:rPr>
          <w:rFonts w:ascii="Times New Roman" w:eastAsia="Calibri" w:hAnsi="Times New Roman" w:cs="Times New Roman"/>
          <w:sz w:val="28"/>
          <w:szCs w:val="28"/>
          <w:lang w:val="uk-UA"/>
        </w:rPr>
      </w:pPr>
    </w:p>
    <w:p w:rsidR="00195186" w:rsidRPr="00195186" w:rsidRDefault="00195186" w:rsidP="00195186">
      <w:pPr>
        <w:spacing w:after="0" w:line="240" w:lineRule="auto"/>
        <w:ind w:firstLine="284"/>
        <w:rPr>
          <w:rFonts w:ascii="Times New Roman" w:eastAsia="Calibri" w:hAnsi="Times New Roman" w:cs="Times New Roman"/>
          <w:sz w:val="28"/>
          <w:szCs w:val="28"/>
          <w:lang w:val="uk-UA"/>
        </w:rPr>
      </w:pPr>
    </w:p>
    <w:p w:rsidR="00195186" w:rsidRPr="00195186" w:rsidRDefault="00195186" w:rsidP="00195186">
      <w:pPr>
        <w:spacing w:after="0" w:line="240" w:lineRule="auto"/>
        <w:ind w:firstLine="284"/>
        <w:rPr>
          <w:rFonts w:ascii="Times New Roman" w:eastAsia="Calibri" w:hAnsi="Times New Roman" w:cs="Times New Roman"/>
          <w:sz w:val="28"/>
          <w:szCs w:val="28"/>
          <w:lang w:val="uk-UA"/>
        </w:rPr>
      </w:pPr>
    </w:p>
    <w:p w:rsidR="00195186" w:rsidRPr="00195186" w:rsidRDefault="00195186" w:rsidP="00195186">
      <w:pPr>
        <w:spacing w:after="0" w:line="240" w:lineRule="auto"/>
        <w:ind w:firstLine="284"/>
        <w:rPr>
          <w:rFonts w:ascii="Times New Roman" w:eastAsia="Calibri" w:hAnsi="Times New Roman" w:cs="Times New Roman"/>
          <w:sz w:val="28"/>
          <w:szCs w:val="28"/>
          <w:lang w:val="uk-UA"/>
        </w:rPr>
      </w:pPr>
    </w:p>
    <w:p w:rsidR="00195186" w:rsidRPr="00195186" w:rsidRDefault="00195186" w:rsidP="00195186">
      <w:pPr>
        <w:spacing w:after="0" w:line="240" w:lineRule="auto"/>
        <w:ind w:firstLine="284"/>
        <w:rPr>
          <w:rFonts w:ascii="Times New Roman" w:eastAsia="Calibri" w:hAnsi="Times New Roman" w:cs="Times New Roman"/>
          <w:sz w:val="28"/>
          <w:szCs w:val="28"/>
          <w:lang w:val="uk-UA"/>
        </w:rPr>
      </w:pPr>
    </w:p>
    <w:p w:rsidR="00195186" w:rsidRPr="00195186" w:rsidRDefault="00195186" w:rsidP="00195186">
      <w:pPr>
        <w:spacing w:after="0" w:line="240" w:lineRule="auto"/>
        <w:ind w:firstLine="284"/>
        <w:jc w:val="center"/>
        <w:rPr>
          <w:rFonts w:ascii="Times New Roman" w:eastAsia="Calibri" w:hAnsi="Times New Roman" w:cs="Times New Roman"/>
          <w:b/>
          <w:sz w:val="24"/>
          <w:szCs w:val="24"/>
          <w:lang w:val="uk-UA"/>
        </w:rPr>
      </w:pPr>
      <w:r w:rsidRPr="00195186">
        <w:rPr>
          <w:rFonts w:ascii="Times New Roman" w:eastAsia="Calibri" w:hAnsi="Times New Roman" w:cs="Times New Roman"/>
          <w:sz w:val="28"/>
          <w:szCs w:val="28"/>
          <w:lang w:val="uk-UA"/>
        </w:rPr>
        <w:t xml:space="preserve">Київ </w:t>
      </w:r>
    </w:p>
    <w:p w:rsidR="00195186" w:rsidRPr="00195186" w:rsidRDefault="00195186" w:rsidP="00195186">
      <w:pPr>
        <w:pStyle w:val="a3"/>
        <w:jc w:val="both"/>
        <w:rPr>
          <w:rFonts w:ascii="Times New Roman" w:hAnsi="Times New Roman" w:cs="Times New Roman"/>
          <w:sz w:val="28"/>
          <w:szCs w:val="28"/>
          <w:lang w:val="uk-UA"/>
        </w:rPr>
      </w:pPr>
    </w:p>
    <w:p w:rsidR="00195186" w:rsidRPr="00195186" w:rsidRDefault="00195186" w:rsidP="00195186">
      <w:pPr>
        <w:pStyle w:val="a3"/>
        <w:jc w:val="center"/>
        <w:rPr>
          <w:rFonts w:ascii="Times New Roman" w:hAnsi="Times New Roman" w:cs="Times New Roman"/>
          <w:sz w:val="24"/>
          <w:szCs w:val="24"/>
          <w:lang w:val="uk-UA"/>
        </w:rPr>
      </w:pPr>
      <w:r w:rsidRPr="00195186">
        <w:rPr>
          <w:rFonts w:ascii="Times New Roman" w:hAnsi="Times New Roman" w:cs="Times New Roman"/>
          <w:sz w:val="24"/>
          <w:szCs w:val="24"/>
          <w:lang w:val="uk-UA"/>
        </w:rPr>
        <w:lastRenderedPageBreak/>
        <w:t>1 МЕТА І СФЕРА ЗАСТОСУВАННЯ</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 xml:space="preserve">1.1 Положення про врегулювання конфліктних ситуацій, пов’язаних з корупцією в Дочірньому підприємстві </w:t>
      </w:r>
      <w:proofErr w:type="spellStart"/>
      <w:r w:rsidRPr="00195186">
        <w:rPr>
          <w:rFonts w:ascii="Times New Roman" w:hAnsi="Times New Roman" w:cs="Times New Roman"/>
          <w:sz w:val="24"/>
          <w:szCs w:val="24"/>
          <w:lang w:val="uk-UA"/>
        </w:rPr>
        <w:t>“Київський</w:t>
      </w:r>
      <w:proofErr w:type="spellEnd"/>
      <w:r w:rsidRPr="00195186">
        <w:rPr>
          <w:rFonts w:ascii="Times New Roman" w:hAnsi="Times New Roman" w:cs="Times New Roman"/>
          <w:sz w:val="24"/>
          <w:szCs w:val="24"/>
          <w:lang w:val="uk-UA"/>
        </w:rPr>
        <w:t xml:space="preserve"> хореографічний </w:t>
      </w:r>
      <w:proofErr w:type="spellStart"/>
      <w:r w:rsidRPr="00195186">
        <w:rPr>
          <w:rFonts w:ascii="Times New Roman" w:hAnsi="Times New Roman" w:cs="Times New Roman"/>
          <w:sz w:val="24"/>
          <w:szCs w:val="24"/>
          <w:lang w:val="uk-UA"/>
        </w:rPr>
        <w:t>коледж”</w:t>
      </w:r>
      <w:proofErr w:type="spellEnd"/>
      <w:r w:rsidRPr="00195186">
        <w:rPr>
          <w:rFonts w:ascii="Times New Roman" w:hAnsi="Times New Roman" w:cs="Times New Roman"/>
          <w:sz w:val="24"/>
          <w:szCs w:val="24"/>
          <w:lang w:val="uk-UA"/>
        </w:rPr>
        <w:t xml:space="preserve"> та  визначає правові та організаційні засади функціонування системи запобігання корупції, забезпечує прозорий процес, спрямований на вирішення конфліктних ситуацій, пов’язаних з корупцією в найкоротші терміни.</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1.2 Положення розроблено для запобігання конфліктних ситуацій серед всіх працівників та здобувачів освіти коледжу та регламентує застосування заходів щодо попередження конфліктних ситуацій, пов’язаних з корупцією, алгоритм дій у випадках вирішення конфліктних ситуацій та способи їх врегулювання.</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1.3 Положення поширюється на всіх працівників коледжу та всіх здобувачів освіти.</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1.4 Застосування даного Положення не виключає можливість застосування норм чинного законодавства щодо захисту особою своїх прав.</w:t>
      </w:r>
    </w:p>
    <w:p w:rsidR="00195186" w:rsidRPr="00195186" w:rsidRDefault="00195186" w:rsidP="00195186">
      <w:pPr>
        <w:pStyle w:val="a3"/>
        <w:jc w:val="both"/>
        <w:rPr>
          <w:rFonts w:ascii="Times New Roman" w:hAnsi="Times New Roman" w:cs="Times New Roman"/>
          <w:sz w:val="24"/>
          <w:szCs w:val="24"/>
          <w:lang w:val="uk-UA"/>
        </w:rPr>
      </w:pPr>
    </w:p>
    <w:p w:rsidR="00195186" w:rsidRPr="00195186" w:rsidRDefault="00195186" w:rsidP="00195186">
      <w:pPr>
        <w:pStyle w:val="a3"/>
        <w:jc w:val="center"/>
        <w:rPr>
          <w:rFonts w:ascii="Times New Roman" w:hAnsi="Times New Roman" w:cs="Times New Roman"/>
          <w:sz w:val="24"/>
          <w:szCs w:val="24"/>
          <w:lang w:val="uk-UA"/>
        </w:rPr>
      </w:pPr>
      <w:r w:rsidRPr="00195186">
        <w:rPr>
          <w:rFonts w:ascii="Times New Roman" w:hAnsi="Times New Roman" w:cs="Times New Roman"/>
          <w:sz w:val="24"/>
          <w:szCs w:val="24"/>
          <w:lang w:val="uk-UA"/>
        </w:rPr>
        <w:t>2 НОРМАТИВНІ ПОСИЛАННЯ</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Чинне Положення розроблено відповідно до:</w:t>
      </w:r>
    </w:p>
    <w:p w:rsidR="00195186" w:rsidRPr="00195186" w:rsidRDefault="00195186" w:rsidP="00195186">
      <w:pPr>
        <w:pStyle w:val="a3"/>
        <w:numPr>
          <w:ilvl w:val="0"/>
          <w:numId w:val="1"/>
        </w:numPr>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 xml:space="preserve">Закону України </w:t>
      </w:r>
      <w:proofErr w:type="spellStart"/>
      <w:r w:rsidRPr="00195186">
        <w:rPr>
          <w:rFonts w:ascii="Times New Roman" w:hAnsi="Times New Roman" w:cs="Times New Roman"/>
          <w:sz w:val="24"/>
          <w:szCs w:val="24"/>
          <w:lang w:val="uk-UA"/>
        </w:rPr>
        <w:t>“Про</w:t>
      </w:r>
      <w:proofErr w:type="spellEnd"/>
      <w:r w:rsidRPr="00195186">
        <w:rPr>
          <w:rFonts w:ascii="Times New Roman" w:hAnsi="Times New Roman" w:cs="Times New Roman"/>
          <w:sz w:val="24"/>
          <w:szCs w:val="24"/>
          <w:lang w:val="uk-UA"/>
        </w:rPr>
        <w:t xml:space="preserve"> запобігання </w:t>
      </w:r>
      <w:proofErr w:type="spellStart"/>
      <w:r w:rsidRPr="00195186">
        <w:rPr>
          <w:rFonts w:ascii="Times New Roman" w:hAnsi="Times New Roman" w:cs="Times New Roman"/>
          <w:sz w:val="24"/>
          <w:szCs w:val="24"/>
          <w:lang w:val="uk-UA"/>
        </w:rPr>
        <w:t>корупції”</w:t>
      </w:r>
      <w:proofErr w:type="spellEnd"/>
    </w:p>
    <w:p w:rsidR="00195186" w:rsidRPr="00195186" w:rsidRDefault="00195186" w:rsidP="00195186">
      <w:pPr>
        <w:pStyle w:val="a3"/>
        <w:numPr>
          <w:ilvl w:val="0"/>
          <w:numId w:val="1"/>
        </w:numPr>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 xml:space="preserve">Закону України </w:t>
      </w:r>
      <w:proofErr w:type="spellStart"/>
      <w:r w:rsidRPr="00195186">
        <w:rPr>
          <w:rFonts w:ascii="Times New Roman" w:hAnsi="Times New Roman" w:cs="Times New Roman"/>
          <w:sz w:val="24"/>
          <w:szCs w:val="24"/>
          <w:lang w:val="uk-UA"/>
        </w:rPr>
        <w:t>“Про</w:t>
      </w:r>
      <w:proofErr w:type="spellEnd"/>
      <w:r w:rsidRPr="00195186">
        <w:rPr>
          <w:rFonts w:ascii="Times New Roman" w:hAnsi="Times New Roman" w:cs="Times New Roman"/>
          <w:sz w:val="24"/>
          <w:szCs w:val="24"/>
          <w:lang w:val="uk-UA"/>
        </w:rPr>
        <w:t xml:space="preserve"> </w:t>
      </w:r>
      <w:proofErr w:type="spellStart"/>
      <w:r w:rsidRPr="00195186">
        <w:rPr>
          <w:rFonts w:ascii="Times New Roman" w:hAnsi="Times New Roman" w:cs="Times New Roman"/>
          <w:sz w:val="24"/>
          <w:szCs w:val="24"/>
          <w:lang w:val="uk-UA"/>
        </w:rPr>
        <w:t>освіту”</w:t>
      </w:r>
      <w:proofErr w:type="spellEnd"/>
    </w:p>
    <w:p w:rsidR="00195186" w:rsidRPr="00195186" w:rsidRDefault="00195186" w:rsidP="00195186">
      <w:pPr>
        <w:pStyle w:val="a3"/>
        <w:numPr>
          <w:ilvl w:val="0"/>
          <w:numId w:val="1"/>
        </w:numPr>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 xml:space="preserve">Закону України </w:t>
      </w:r>
      <w:proofErr w:type="spellStart"/>
      <w:r w:rsidRPr="00195186">
        <w:rPr>
          <w:rFonts w:ascii="Times New Roman" w:hAnsi="Times New Roman" w:cs="Times New Roman"/>
          <w:sz w:val="24"/>
          <w:szCs w:val="24"/>
          <w:lang w:val="uk-UA"/>
        </w:rPr>
        <w:t>“Про</w:t>
      </w:r>
      <w:proofErr w:type="spellEnd"/>
      <w:r w:rsidRPr="00195186">
        <w:rPr>
          <w:rFonts w:ascii="Times New Roman" w:hAnsi="Times New Roman" w:cs="Times New Roman"/>
          <w:sz w:val="24"/>
          <w:szCs w:val="24"/>
          <w:lang w:val="uk-UA"/>
        </w:rPr>
        <w:t xml:space="preserve"> вищу </w:t>
      </w:r>
      <w:proofErr w:type="spellStart"/>
      <w:r w:rsidRPr="00195186">
        <w:rPr>
          <w:rFonts w:ascii="Times New Roman" w:hAnsi="Times New Roman" w:cs="Times New Roman"/>
          <w:sz w:val="24"/>
          <w:szCs w:val="24"/>
          <w:lang w:val="uk-UA"/>
        </w:rPr>
        <w:t>освіту”</w:t>
      </w:r>
      <w:proofErr w:type="spellEnd"/>
    </w:p>
    <w:p w:rsidR="00195186" w:rsidRPr="00195186" w:rsidRDefault="00195186" w:rsidP="00195186">
      <w:pPr>
        <w:pStyle w:val="a3"/>
        <w:numPr>
          <w:ilvl w:val="0"/>
          <w:numId w:val="1"/>
        </w:numPr>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 xml:space="preserve">Закону України </w:t>
      </w:r>
      <w:proofErr w:type="spellStart"/>
      <w:r w:rsidRPr="00195186">
        <w:rPr>
          <w:rFonts w:ascii="Times New Roman" w:hAnsi="Times New Roman" w:cs="Times New Roman"/>
          <w:sz w:val="24"/>
          <w:szCs w:val="24"/>
          <w:lang w:val="uk-UA"/>
        </w:rPr>
        <w:t>“Про</w:t>
      </w:r>
      <w:proofErr w:type="spellEnd"/>
      <w:r w:rsidRPr="00195186">
        <w:rPr>
          <w:rFonts w:ascii="Times New Roman" w:hAnsi="Times New Roman" w:cs="Times New Roman"/>
          <w:sz w:val="24"/>
          <w:szCs w:val="24"/>
          <w:lang w:val="uk-UA"/>
        </w:rPr>
        <w:t xml:space="preserve"> фахову </w:t>
      </w:r>
      <w:proofErr w:type="spellStart"/>
      <w:r w:rsidRPr="00195186">
        <w:rPr>
          <w:rFonts w:ascii="Times New Roman" w:hAnsi="Times New Roman" w:cs="Times New Roman"/>
          <w:sz w:val="24"/>
          <w:szCs w:val="24"/>
          <w:lang w:val="uk-UA"/>
        </w:rPr>
        <w:t>передвищу</w:t>
      </w:r>
      <w:proofErr w:type="spellEnd"/>
      <w:r w:rsidRPr="00195186">
        <w:rPr>
          <w:rFonts w:ascii="Times New Roman" w:hAnsi="Times New Roman" w:cs="Times New Roman"/>
          <w:sz w:val="24"/>
          <w:szCs w:val="24"/>
          <w:lang w:val="uk-UA"/>
        </w:rPr>
        <w:t xml:space="preserve"> </w:t>
      </w:r>
      <w:proofErr w:type="spellStart"/>
      <w:r w:rsidRPr="00195186">
        <w:rPr>
          <w:rFonts w:ascii="Times New Roman" w:hAnsi="Times New Roman" w:cs="Times New Roman"/>
          <w:sz w:val="24"/>
          <w:szCs w:val="24"/>
          <w:lang w:val="uk-UA"/>
        </w:rPr>
        <w:t>освіту”</w:t>
      </w:r>
      <w:proofErr w:type="spellEnd"/>
      <w:r w:rsidRPr="00195186">
        <w:rPr>
          <w:rFonts w:ascii="Times New Roman" w:hAnsi="Times New Roman" w:cs="Times New Roman"/>
          <w:sz w:val="24"/>
          <w:szCs w:val="24"/>
          <w:lang w:val="uk-UA"/>
        </w:rPr>
        <w:t xml:space="preserve">,  </w:t>
      </w:r>
    </w:p>
    <w:p w:rsidR="00195186" w:rsidRPr="00195186" w:rsidRDefault="00195186" w:rsidP="00195186">
      <w:pPr>
        <w:pStyle w:val="a3"/>
        <w:numPr>
          <w:ilvl w:val="0"/>
          <w:numId w:val="1"/>
        </w:numPr>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Методичних рекомендацій щодо запобігання та врегулювання конфлікту інтересів, затверджених рішенням Національним агентством з питань запобігання корупції від 29.09.2017 № 839</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Також в Положенні наведено посилання на внутрішні документи коледжу:</w:t>
      </w:r>
    </w:p>
    <w:p w:rsidR="00195186" w:rsidRPr="00195186" w:rsidRDefault="00195186" w:rsidP="00195186">
      <w:pPr>
        <w:pStyle w:val="a3"/>
        <w:numPr>
          <w:ilvl w:val="0"/>
          <w:numId w:val="2"/>
        </w:numPr>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Статут</w:t>
      </w:r>
    </w:p>
    <w:p w:rsidR="00195186" w:rsidRPr="00195186" w:rsidRDefault="00195186" w:rsidP="00195186">
      <w:pPr>
        <w:pStyle w:val="a3"/>
        <w:numPr>
          <w:ilvl w:val="0"/>
          <w:numId w:val="2"/>
        </w:numPr>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Правила внутрішнього розпорядку коледжу</w:t>
      </w:r>
    </w:p>
    <w:p w:rsidR="00195186" w:rsidRPr="00195186" w:rsidRDefault="00195186" w:rsidP="00195186">
      <w:pPr>
        <w:pStyle w:val="a3"/>
        <w:numPr>
          <w:ilvl w:val="0"/>
          <w:numId w:val="2"/>
        </w:numPr>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Інструкцію з організації діловодства в коледжі</w:t>
      </w:r>
    </w:p>
    <w:p w:rsidR="00195186" w:rsidRPr="00195186" w:rsidRDefault="00195186" w:rsidP="00195186">
      <w:pPr>
        <w:pStyle w:val="a3"/>
        <w:jc w:val="both"/>
        <w:rPr>
          <w:rFonts w:ascii="Times New Roman" w:hAnsi="Times New Roman" w:cs="Times New Roman"/>
          <w:sz w:val="24"/>
          <w:szCs w:val="24"/>
          <w:lang w:val="uk-UA"/>
        </w:rPr>
      </w:pPr>
    </w:p>
    <w:p w:rsidR="00195186" w:rsidRPr="00195186" w:rsidRDefault="00195186" w:rsidP="00195186">
      <w:pPr>
        <w:pStyle w:val="a3"/>
        <w:jc w:val="center"/>
        <w:rPr>
          <w:rFonts w:ascii="Times New Roman" w:hAnsi="Times New Roman" w:cs="Times New Roman"/>
          <w:sz w:val="24"/>
          <w:szCs w:val="24"/>
          <w:lang w:val="uk-UA"/>
        </w:rPr>
      </w:pPr>
      <w:r w:rsidRPr="00195186">
        <w:rPr>
          <w:rFonts w:ascii="Times New Roman" w:hAnsi="Times New Roman" w:cs="Times New Roman"/>
          <w:sz w:val="24"/>
          <w:szCs w:val="24"/>
          <w:lang w:val="uk-UA"/>
        </w:rPr>
        <w:t>3 ВСТАНОВЛЕНА ВІДПОВІДАЛЬНІСТЬ</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3.1 Відповідальність за дотримання даного Положення несе директор коледжу.</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3.2 Недотримання норм Положення тягне за собою настання відповідальності згідно з чинним законодавством України.</w:t>
      </w:r>
    </w:p>
    <w:p w:rsidR="00195186" w:rsidRPr="00195186" w:rsidRDefault="00195186" w:rsidP="00195186">
      <w:pPr>
        <w:pStyle w:val="a3"/>
        <w:jc w:val="both"/>
        <w:rPr>
          <w:rFonts w:ascii="Times New Roman" w:hAnsi="Times New Roman" w:cs="Times New Roman"/>
          <w:sz w:val="24"/>
          <w:szCs w:val="24"/>
          <w:lang w:val="uk-UA"/>
        </w:rPr>
      </w:pP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4 ЗАГАЛЬНІ ПОЛОЖЕННЯ</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4.1 Положення визначає порядок і процедуру врегулювання конфліктних ситуацій у сферах протидії корупції.</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4.2 Положення застосовується під час працевлаштування, трудових відносин, оплати праці, освітнього процесу, організації роботи колегіальних органів в коледжі тощо.</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4.3 В коледжі діє Комісія з врегулювання конфліктних ситуацій, пов’язаних з корупцією.</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4.4 Склад Комісії затверджується директором коледжу, що діє на постійній основі.</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4.5 Для вирішення конкретної конфліктної ситуації юрисконсультом скликається Комісія.</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4.6 Комісія зобов’язана у своїй роботі дотримуватись засад поваги до приватного життя та захисту персональних даних.</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4.7 Формою роботи Комісії є засідання.</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4.8 Засідання Комісії вважається правомочним, якщо у ньому взяли участь не менше половини її членів.</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4.9 Рішення Комісії приймаються простою більшістю голосів присутніх.</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4.10 За необхідності Комісія надає консультативну підтримку студентському самоврядуванню, здобувачам освіти, структурним підрозділам коледжу.</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lastRenderedPageBreak/>
        <w:t>4.11 Засідання Комісії з врегулювання конфліктних ситуацій проводить її Голова, або, за його дорученням, заступник Голови.</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4.12 Питання, що обговорюються під час засідань, оформлюються протоколами із підписами голови та секретаря Комісії з врегулювання конфліктних ситуацій, пов'язаних з корупцією.</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4.13 Комісія має право подавати пропозиції та ініціювати зміни до Положення з метою попередження та врегулювання конфліктних ситуацій, пов'язаних з корупцією.</w:t>
      </w:r>
    </w:p>
    <w:p w:rsidR="00195186" w:rsidRPr="00195186" w:rsidRDefault="00195186" w:rsidP="00195186">
      <w:pPr>
        <w:pStyle w:val="a3"/>
        <w:jc w:val="both"/>
        <w:rPr>
          <w:rFonts w:ascii="Times New Roman" w:hAnsi="Times New Roman" w:cs="Times New Roman"/>
          <w:sz w:val="28"/>
          <w:szCs w:val="28"/>
          <w:lang w:val="uk-UA"/>
        </w:rPr>
      </w:pPr>
    </w:p>
    <w:p w:rsidR="00195186" w:rsidRPr="00195186" w:rsidRDefault="00195186" w:rsidP="00195186">
      <w:pPr>
        <w:pStyle w:val="a3"/>
        <w:jc w:val="center"/>
        <w:rPr>
          <w:rFonts w:ascii="Times New Roman" w:hAnsi="Times New Roman" w:cs="Times New Roman"/>
          <w:sz w:val="24"/>
          <w:szCs w:val="24"/>
          <w:lang w:val="uk-UA"/>
        </w:rPr>
      </w:pPr>
      <w:r w:rsidRPr="00195186">
        <w:rPr>
          <w:rFonts w:ascii="Times New Roman" w:hAnsi="Times New Roman" w:cs="Times New Roman"/>
          <w:sz w:val="24"/>
          <w:szCs w:val="24"/>
          <w:lang w:val="uk-UA"/>
        </w:rPr>
        <w:t>5 ПРОЦЕДУРИ ВРЕГУЛЮВАННЯ КОНФЛІКТНИХ СИТУАЦІЙ, ПОВ’ЯЗАНИХ З</w:t>
      </w:r>
    </w:p>
    <w:p w:rsidR="00195186" w:rsidRPr="00195186" w:rsidRDefault="00195186" w:rsidP="00195186">
      <w:pPr>
        <w:pStyle w:val="a3"/>
        <w:jc w:val="center"/>
        <w:rPr>
          <w:rFonts w:ascii="Times New Roman" w:hAnsi="Times New Roman" w:cs="Times New Roman"/>
          <w:sz w:val="24"/>
          <w:szCs w:val="24"/>
          <w:lang w:val="uk-UA"/>
        </w:rPr>
      </w:pPr>
      <w:r w:rsidRPr="00195186">
        <w:rPr>
          <w:rFonts w:ascii="Times New Roman" w:hAnsi="Times New Roman" w:cs="Times New Roman"/>
          <w:sz w:val="24"/>
          <w:szCs w:val="24"/>
          <w:lang w:val="uk-UA"/>
        </w:rPr>
        <w:t>КОРУПЦІЄЮ</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5.1 Для вирішення конфліктних ситуацій в коледжі передбачено два способи їх врегулювання: формальний та неформальний.</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 xml:space="preserve">5.2. Якщо працівники </w:t>
      </w:r>
      <w:r>
        <w:rPr>
          <w:rFonts w:ascii="Times New Roman" w:hAnsi="Times New Roman" w:cs="Times New Roman"/>
          <w:sz w:val="24"/>
          <w:szCs w:val="24"/>
          <w:lang w:val="uk-UA"/>
        </w:rPr>
        <w:t>та</w:t>
      </w:r>
      <w:r w:rsidRPr="00195186">
        <w:rPr>
          <w:rFonts w:ascii="Times New Roman" w:hAnsi="Times New Roman" w:cs="Times New Roman"/>
          <w:sz w:val="24"/>
          <w:szCs w:val="24"/>
          <w:lang w:val="uk-UA"/>
        </w:rPr>
        <w:t>/</w:t>
      </w:r>
      <w:r>
        <w:rPr>
          <w:rFonts w:ascii="Times New Roman" w:hAnsi="Times New Roman" w:cs="Times New Roman"/>
          <w:sz w:val="24"/>
          <w:szCs w:val="24"/>
          <w:lang w:val="uk-UA"/>
        </w:rPr>
        <w:t>або здобувач</w:t>
      </w:r>
      <w:r w:rsidRPr="00195186">
        <w:rPr>
          <w:rFonts w:ascii="Times New Roman" w:hAnsi="Times New Roman" w:cs="Times New Roman"/>
          <w:sz w:val="24"/>
          <w:szCs w:val="24"/>
          <w:lang w:val="uk-UA"/>
        </w:rPr>
        <w:t>і освіти вважають, що було порушено їхні права та немає можливості залагодити конфлікт методом переговорів, вони можуть подати скаргу на ім’я директора.</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 xml:space="preserve">5.3 Скарга подається безпосередньо директору або на електронну пошту college_horeograf@ukr.net </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5.4 Скарга повинна містити опис порушення права особи, зазначення моменту (часу), коли відбулось порушення, факти та можливі докази, що підтверджують скаргу, прізвище, ім’я та по батькові скаржника, його групу / посаду, контактний номер телефону.</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5.5 Після надходження та реєстрації скарги юрисконсульт скликає засідання Комісії для вирішення конкретної конфліктної ситуації, пов’язаної з корупцією.</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5.6 Після отримання скарги Комісією та проведеної консультації з представником Комісії, скаржник може обрати наступні способи врегулювання конфліктної ситуації:</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неформальна процедура або формальна процедура.</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Неформальна процедура.</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5.7 Після реєстрації скарги (заяви про конфліктну ситуацію, пов’язану з корупцією), Комісія (представник Комісії) вивчає скаргу, отримує у разі необхідності у письмовій формі від скаржника уточнення та додаткові деталі, пов’язані із конфліктною ситуацією, зокрема дата, місце, час, особи, залучені до ситуації, свідки, тощо та призначає дату проведення спільної зустрічі зі сторонами конфлікту.</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5.8 У визначену дату Комісія проводить зустріч зі скаржником, відповідачем (потенційним порушником).</w:t>
      </w:r>
    </w:p>
    <w:p w:rsidR="00195186" w:rsidRPr="00195186" w:rsidRDefault="00195186" w:rsidP="00195186">
      <w:pPr>
        <w:pStyle w:val="a3"/>
        <w:tabs>
          <w:tab w:val="left" w:pos="9045"/>
        </w:tabs>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5.9 Комісія розглядає скаргу, надає консультації обом сторонам, пропонує способи  вирішення ситуації, що виникла у зв’язку з конфліктом (що не передбачають прийняття адміністративних / дисциплінарних рішень керівництва коледжу). У випадку досягнення спільного рішення неформальна процедура завершується на вимогу сторін.</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5.10 Формальний шлях реагування на конфліктну ситуацію здійснюється у випадках:</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якщо скаржником обрано формальну процедуру;</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відмови відповідача (потенційного порушника) від неформальної процедури;</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якщо шляхом неформальної процедури не було досягнуто спільного рішення.</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 xml:space="preserve">5.11 Комісія в межах формальної процедури після отримання скарги  проводить засідання Комісії, де вирішується, чи належить розгляд скарги до компетенції Комісії, отримуються, в разі необхідності, у письмовій формі від сторін конфлікту уточнення та додаткові деталі, пов’язані із конфліктною ситуацією. Зокрема: дата, місце, час, особи, залучені до ситуації, свідки тощо. Комісія призначає дату проведення засідання за участі сторін конфлікту, що має відбутися протягом 30 календарних днів з моменту отримання скарги. На засідання запрошуються: скаржник, відповідач (потенційний порушник), свідки та інші особи, які можуть надати необхідну інформацію. За необхідності Комісія може запитувати додаткову інформацію, а також звертатися за консультацією та / або інформацією до працівників коледжу, які є незацікавленими </w:t>
      </w:r>
      <w:r w:rsidRPr="00195186">
        <w:rPr>
          <w:rFonts w:ascii="Times New Roman" w:hAnsi="Times New Roman" w:cs="Times New Roman"/>
          <w:sz w:val="24"/>
          <w:szCs w:val="24"/>
          <w:lang w:val="uk-UA"/>
        </w:rPr>
        <w:lastRenderedPageBreak/>
        <w:t>особами у ситуації, що розглядається. У випадку, якщо конфліктна ситуація стосується неповнолітньої особи, Комісія обов’язково проводить зустріч з батьками (законними представниками) неповнолітньої особи та запрошує їх на засідання. Про проведення формальної процедури обов’язково повідомляється директор колед</w:t>
      </w:r>
      <w:bookmarkStart w:id="0" w:name="_GoBack"/>
      <w:bookmarkEnd w:id="0"/>
      <w:r w:rsidRPr="00195186">
        <w:rPr>
          <w:rFonts w:ascii="Times New Roman" w:hAnsi="Times New Roman" w:cs="Times New Roman"/>
          <w:sz w:val="24"/>
          <w:szCs w:val="24"/>
          <w:lang w:val="uk-UA"/>
        </w:rPr>
        <w:t>жу.</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5.12 За результатами проведення формальної процедури оформляється рішення у письмовій формі, що підписується всіма членами Комісії та сторонами конфлікту, кожна з яких отримує примірник рішення.</w:t>
      </w:r>
    </w:p>
    <w:p w:rsidR="00195186" w:rsidRPr="00195186" w:rsidRDefault="00195186" w:rsidP="00195186">
      <w:pPr>
        <w:pStyle w:val="a3"/>
        <w:jc w:val="both"/>
        <w:rPr>
          <w:rFonts w:ascii="Times New Roman" w:hAnsi="Times New Roman" w:cs="Times New Roman"/>
          <w:sz w:val="28"/>
          <w:szCs w:val="28"/>
          <w:lang w:val="uk-UA"/>
        </w:rPr>
      </w:pPr>
    </w:p>
    <w:p w:rsidR="00195186" w:rsidRPr="00195186" w:rsidRDefault="00195186" w:rsidP="00195186">
      <w:pPr>
        <w:pStyle w:val="a3"/>
        <w:jc w:val="center"/>
        <w:rPr>
          <w:rFonts w:ascii="Times New Roman" w:hAnsi="Times New Roman" w:cs="Times New Roman"/>
          <w:sz w:val="24"/>
          <w:szCs w:val="24"/>
          <w:lang w:val="uk-UA"/>
        </w:rPr>
      </w:pPr>
      <w:r w:rsidRPr="00195186">
        <w:rPr>
          <w:rFonts w:ascii="Times New Roman" w:hAnsi="Times New Roman" w:cs="Times New Roman"/>
          <w:sz w:val="24"/>
          <w:szCs w:val="24"/>
          <w:lang w:val="uk-UA"/>
        </w:rPr>
        <w:t>6 ЗАПОБІГАННЯ ТА ВРЕГУЛЮВАННЯ КОНФЛІКТУ ІНТЕРЕСІВ</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 xml:space="preserve">6.1 3 метою запобігання конфлікту інтересів посадові особи коледжу зобов'язані дотримуватися положень розділу V Запобігання та врегулювання конфлікту інтересів Закону України </w:t>
      </w:r>
      <w:proofErr w:type="spellStart"/>
      <w:r w:rsidRPr="00195186">
        <w:rPr>
          <w:rFonts w:ascii="Times New Roman" w:hAnsi="Times New Roman" w:cs="Times New Roman"/>
          <w:sz w:val="24"/>
          <w:szCs w:val="24"/>
          <w:lang w:val="uk-UA"/>
        </w:rPr>
        <w:t>“Про</w:t>
      </w:r>
      <w:proofErr w:type="spellEnd"/>
      <w:r w:rsidRPr="00195186">
        <w:rPr>
          <w:rFonts w:ascii="Times New Roman" w:hAnsi="Times New Roman" w:cs="Times New Roman"/>
          <w:sz w:val="24"/>
          <w:szCs w:val="24"/>
          <w:lang w:val="uk-UA"/>
        </w:rPr>
        <w:t xml:space="preserve"> запобігання </w:t>
      </w:r>
      <w:proofErr w:type="spellStart"/>
      <w:r w:rsidRPr="00195186">
        <w:rPr>
          <w:rFonts w:ascii="Times New Roman" w:hAnsi="Times New Roman" w:cs="Times New Roman"/>
          <w:sz w:val="24"/>
          <w:szCs w:val="24"/>
          <w:lang w:val="uk-UA"/>
        </w:rPr>
        <w:t>корупції”</w:t>
      </w:r>
      <w:proofErr w:type="spellEnd"/>
      <w:r w:rsidRPr="00195186">
        <w:rPr>
          <w:rFonts w:ascii="Times New Roman" w:hAnsi="Times New Roman" w:cs="Times New Roman"/>
          <w:sz w:val="24"/>
          <w:szCs w:val="24"/>
          <w:lang w:val="uk-UA"/>
        </w:rPr>
        <w:t>.</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 xml:space="preserve">6.2 Відповідно до ст. 28 Закону України </w:t>
      </w:r>
      <w:proofErr w:type="spellStart"/>
      <w:r w:rsidRPr="00195186">
        <w:rPr>
          <w:rFonts w:ascii="Times New Roman" w:hAnsi="Times New Roman" w:cs="Times New Roman"/>
          <w:sz w:val="24"/>
          <w:szCs w:val="24"/>
          <w:lang w:val="uk-UA"/>
        </w:rPr>
        <w:t>“Про</w:t>
      </w:r>
      <w:proofErr w:type="spellEnd"/>
      <w:r w:rsidRPr="00195186">
        <w:rPr>
          <w:rFonts w:ascii="Times New Roman" w:hAnsi="Times New Roman" w:cs="Times New Roman"/>
          <w:sz w:val="24"/>
          <w:szCs w:val="24"/>
          <w:lang w:val="uk-UA"/>
        </w:rPr>
        <w:t xml:space="preserve"> запобігання </w:t>
      </w:r>
      <w:proofErr w:type="spellStart"/>
      <w:r w:rsidRPr="00195186">
        <w:rPr>
          <w:rFonts w:ascii="Times New Roman" w:hAnsi="Times New Roman" w:cs="Times New Roman"/>
          <w:sz w:val="24"/>
          <w:szCs w:val="24"/>
          <w:lang w:val="uk-UA"/>
        </w:rPr>
        <w:t>корупції”</w:t>
      </w:r>
      <w:proofErr w:type="spellEnd"/>
      <w:r w:rsidRPr="00195186">
        <w:rPr>
          <w:rFonts w:ascii="Times New Roman" w:hAnsi="Times New Roman" w:cs="Times New Roman"/>
          <w:sz w:val="24"/>
          <w:szCs w:val="24"/>
          <w:lang w:val="uk-UA"/>
        </w:rPr>
        <w:t xml:space="preserve"> посадові особи, на яких поширюється дія цього Положення зобов'язані:</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 вживати заходів щодо недопущення виникнення реального або потенційного</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конфлікту інтересів;</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 повідомляти не пізніше наступного робочого дня з моменту, коли посадова особа дізналася чи повинна була дізнатися про наявність у неї реального чи потенційного конфлікту інтересів, безпосереднього керівника або директора. наявності у неї безпосереднього керівника - МОЗ</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 xml:space="preserve">6.3 Посадові особи  коледжу не можуть прямо чи опосередковано спонукати у </w:t>
      </w:r>
      <w:proofErr w:type="spellStart"/>
      <w:r w:rsidRPr="00195186">
        <w:rPr>
          <w:rFonts w:ascii="Times New Roman" w:hAnsi="Times New Roman" w:cs="Times New Roman"/>
          <w:sz w:val="24"/>
          <w:szCs w:val="24"/>
          <w:lang w:val="uk-UA"/>
        </w:rPr>
        <w:t>будьякий</w:t>
      </w:r>
      <w:proofErr w:type="spellEnd"/>
      <w:r w:rsidRPr="00195186">
        <w:rPr>
          <w:rFonts w:ascii="Times New Roman" w:hAnsi="Times New Roman" w:cs="Times New Roman"/>
          <w:sz w:val="24"/>
          <w:szCs w:val="24"/>
          <w:lang w:val="uk-UA"/>
        </w:rPr>
        <w:t xml:space="preserve">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6.4. Безпосередній керівник або директор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 xml:space="preserve">6.5 У разі існування в особи сумнівів щодо наявності в неї конфлікту інтересів вона зобов'язана звернутися за роз'ясненнями до Національного агентства з питань запобігання корупції. У разі якщо особа не отримала підтвердження про відсутність конфлікту інтересів, вона діє відповідно до вимог, передбачених Законом України </w:t>
      </w:r>
      <w:proofErr w:type="spellStart"/>
      <w:r w:rsidRPr="00195186">
        <w:rPr>
          <w:rFonts w:ascii="Times New Roman" w:hAnsi="Times New Roman" w:cs="Times New Roman"/>
          <w:sz w:val="24"/>
          <w:szCs w:val="24"/>
          <w:lang w:val="uk-UA"/>
        </w:rPr>
        <w:t>“Про</w:t>
      </w:r>
      <w:proofErr w:type="spellEnd"/>
      <w:r w:rsidRPr="00195186">
        <w:rPr>
          <w:rFonts w:ascii="Times New Roman" w:hAnsi="Times New Roman" w:cs="Times New Roman"/>
          <w:sz w:val="24"/>
          <w:szCs w:val="24"/>
          <w:lang w:val="uk-UA"/>
        </w:rPr>
        <w:t xml:space="preserve"> запобігання </w:t>
      </w:r>
      <w:proofErr w:type="spellStart"/>
      <w:r w:rsidRPr="00195186">
        <w:rPr>
          <w:rFonts w:ascii="Times New Roman" w:hAnsi="Times New Roman" w:cs="Times New Roman"/>
          <w:sz w:val="24"/>
          <w:szCs w:val="24"/>
          <w:lang w:val="uk-UA"/>
        </w:rPr>
        <w:t>корупції”</w:t>
      </w:r>
      <w:proofErr w:type="spellEnd"/>
      <w:r w:rsidRPr="00195186">
        <w:rPr>
          <w:rFonts w:ascii="Times New Roman" w:hAnsi="Times New Roman" w:cs="Times New Roman"/>
          <w:sz w:val="24"/>
          <w:szCs w:val="24"/>
          <w:lang w:val="uk-UA"/>
        </w:rPr>
        <w:t xml:space="preserve"> та цього Положення.</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6.6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6.7 Якщо посадовій особі стало відомо про наявність конфлікту інтересів у інших посадових осіб коледжу, їй необхідно повідомити про це свого безпосереднього керівника або директора із зазначенням обставин, при яких вона дізналась про наявність конфлікту інтересів.</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 xml:space="preserve">6.8 Безпосередній керівник або директор, якому стало відомо про конфлікт інтересів підлеглої йому особи, зобов’язаний вжити передбачені Законом України </w:t>
      </w:r>
      <w:proofErr w:type="spellStart"/>
      <w:r w:rsidRPr="00195186">
        <w:rPr>
          <w:rFonts w:ascii="Times New Roman" w:hAnsi="Times New Roman" w:cs="Times New Roman"/>
          <w:sz w:val="24"/>
          <w:szCs w:val="24"/>
          <w:lang w:val="uk-UA"/>
        </w:rPr>
        <w:t>“Про</w:t>
      </w:r>
      <w:proofErr w:type="spellEnd"/>
      <w:r w:rsidRPr="00195186">
        <w:rPr>
          <w:rFonts w:ascii="Times New Roman" w:hAnsi="Times New Roman" w:cs="Times New Roman"/>
          <w:sz w:val="24"/>
          <w:szCs w:val="24"/>
          <w:lang w:val="uk-UA"/>
        </w:rPr>
        <w:t xml:space="preserve"> запобігання </w:t>
      </w:r>
      <w:proofErr w:type="spellStart"/>
      <w:r w:rsidRPr="00195186">
        <w:rPr>
          <w:rFonts w:ascii="Times New Roman" w:hAnsi="Times New Roman" w:cs="Times New Roman"/>
          <w:sz w:val="24"/>
          <w:szCs w:val="24"/>
          <w:lang w:val="uk-UA"/>
        </w:rPr>
        <w:t>корупції”</w:t>
      </w:r>
      <w:proofErr w:type="spellEnd"/>
      <w:r w:rsidRPr="00195186">
        <w:rPr>
          <w:rFonts w:ascii="Times New Roman" w:hAnsi="Times New Roman" w:cs="Times New Roman"/>
          <w:sz w:val="24"/>
          <w:szCs w:val="24"/>
          <w:lang w:val="uk-UA"/>
        </w:rPr>
        <w:t xml:space="preserve"> заходи для запобігання та врегулювання конфлікту інтересів такої особи.</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6.9 У разі виникнення реального чи потенційного конфлікту інтересів у посадової особи коледжу, яка входить до складу колегіального органу (Вчена рада, адміністративна рада, загальні збори  трудового колективу, конкурсна комісія тощо), вона не має права брати участь у прийнятті рішення цим органом, а саме:</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 забороняється враховувати особу, у якої виник реальний чи потенційний конфлікт інтересів під час визначення кількості членів, необхідних для правомочності розгляду колегіальним органом відповідного питання;</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 забороняється участь особи, у якої виник реальний чи потенційний конфлікт інтересів в розгляді (обговоренні) такого питання;</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lastRenderedPageBreak/>
        <w:t>- забороняється участь особи, у якої виник реальний чи потенційний конфлікт інтересів в прийняти рішення колегіальним органом (голосуванні) по такому питанню, а сааме: голосувати за, проти, утримався.</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6.10 Про конфлікт інтересів посадової особи коледжу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6.11 У разі якщо неучасть посадової особи коледжу,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6.12 Особи, уповноважені на ведення протоколів колегіальних органів (секретарі) зобов'язані протягом одного дня з часу оформлення протоколу надавати витяг з протоколу, в якому було зафіксовано заяву про конфлікт інтересів директору.</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6.13 У разі виникнення реального чи потенційного конфлікту інтересів у посадових осіб коледжу не в складі колегіального органу, такі посадові особи повідомляють не пізніше наступного робочого дня з моменту, коли особа дізналася чи повинна булла дізнатися про наявність у неї реального чи потенційного конфлікту інтересів, безпосереднього керівника або директора, шляхом надання повідомлення про реальний або потенційний конфлікт інтересів відповідно до форми, затвердженої рішенням Національного агентства з питань запобігання корупції. Повідомлення адресовані на ім'я безпосереднього керівника або директора подаються відповідно безпосереднім керівником або директором у день їх написання до юрисконсульта для їх реєстрації в Журнал обліку повідомлень про конфлікт інтересів.</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6.14 Юрисконсульт  в день надання йому повідомлення про конфлікт інтересів, реєструє його в Журнал обліку повідомлень про конфлікт інтересів та в подальшому зазначає шляхи його врегулювання.</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6.15 Журнал обліку повідомлень про конфлікт інтересів повинен бути прошитий та пронумерований і зберігатися в уповноваженої особи з питань запобігання та виявлення корупції.</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6.16 Директор, якого було повідомлено про конфлікт інтересів,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 та уповноважену особу з питань запобігання та виявлення корупції.</w:t>
      </w:r>
    </w:p>
    <w:p w:rsidR="00195186" w:rsidRPr="00195186" w:rsidRDefault="00195186" w:rsidP="00195186">
      <w:pPr>
        <w:pStyle w:val="a3"/>
        <w:jc w:val="center"/>
        <w:rPr>
          <w:rFonts w:ascii="Times New Roman" w:hAnsi="Times New Roman" w:cs="Times New Roman"/>
          <w:sz w:val="28"/>
          <w:szCs w:val="28"/>
          <w:lang w:val="uk-UA"/>
        </w:rPr>
      </w:pPr>
    </w:p>
    <w:p w:rsidR="00195186" w:rsidRPr="00195186" w:rsidRDefault="00195186" w:rsidP="00195186">
      <w:pPr>
        <w:pStyle w:val="a3"/>
        <w:jc w:val="center"/>
        <w:rPr>
          <w:rFonts w:ascii="Times New Roman" w:hAnsi="Times New Roman" w:cs="Times New Roman"/>
          <w:sz w:val="24"/>
          <w:szCs w:val="24"/>
          <w:lang w:val="uk-UA"/>
        </w:rPr>
      </w:pPr>
      <w:r w:rsidRPr="00195186">
        <w:rPr>
          <w:rFonts w:ascii="Times New Roman" w:hAnsi="Times New Roman" w:cs="Times New Roman"/>
          <w:sz w:val="24"/>
          <w:szCs w:val="24"/>
          <w:lang w:val="uk-UA"/>
        </w:rPr>
        <w:t>7 ЗАХОДИ ЗОВНІШНЬОГО ТА САМОСТІЙНОГО ВРЕГУЛЮВАННЯ</w:t>
      </w:r>
    </w:p>
    <w:p w:rsidR="00195186" w:rsidRPr="00195186" w:rsidRDefault="00195186" w:rsidP="00195186">
      <w:pPr>
        <w:pStyle w:val="a3"/>
        <w:jc w:val="center"/>
        <w:rPr>
          <w:rFonts w:ascii="Times New Roman" w:hAnsi="Times New Roman" w:cs="Times New Roman"/>
          <w:sz w:val="24"/>
          <w:szCs w:val="24"/>
          <w:lang w:val="uk-UA"/>
        </w:rPr>
      </w:pPr>
      <w:r w:rsidRPr="00195186">
        <w:rPr>
          <w:rFonts w:ascii="Times New Roman" w:hAnsi="Times New Roman" w:cs="Times New Roman"/>
          <w:sz w:val="24"/>
          <w:szCs w:val="24"/>
          <w:lang w:val="uk-UA"/>
        </w:rPr>
        <w:t>КОНФЛІКТУ ІНТЕРЕСІВ</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7.1 Зовнішнє врегулювання конфлікту інтересів здійснюється шляхом:</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 застосування зовнішнього контролю за виконанням посадовою особою відповідного завдання, вчиненням нею певних дій чи прийняття рішень;</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 обмеження доступу посадової особи до певної інформації;</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 перегляду обсягу службових повноважень особи;</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 переведення особи на іншу посаду;</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 звільнення особи.</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7.2 Посадові особи коледжу,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документів безпосередньому керівнику або директору.</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lastRenderedPageBreak/>
        <w:t>7.3 Усунення посадової особи коледжу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директора,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коледжу.</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7.4 Обмеження доступу посадової особи коледжу до певної інформації здійснюється за рішенням ректора,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коледжу.</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7.5 Перегляд обсягу службових повноважень посадової особи коледжу здійснюється за рішенням директора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 коледжу.</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7.6 Службові повноваження здійснюються посадовою особою коледжу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7.7 Зовнішній контроль в коледжі здійснюється в таких формах:</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 перевірка працівником, визначеним директором,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 виконання особою завдання, вчинення нею дій, розгляд справ, підготовка та прийняття нею рішень у присутності працівника, визначеного директором.</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7.8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7.9 Якщо конфлікт інтересів виникає у зв'язку з діяльністю особи у складі колегіального органу, рішення про здійснення зовнішнього контролю приймається відповідним колегіальним органом.</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7.10 Переведення посадової особи коледжу на іншу посаду у зв'язку з наявністю реального чи потенційного конфлікту інтересів здійснюється за рішенням директора,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195186" w:rsidRPr="00195186" w:rsidRDefault="00195186" w:rsidP="00195186">
      <w:pPr>
        <w:pStyle w:val="a3"/>
        <w:tabs>
          <w:tab w:val="right" w:pos="10042"/>
        </w:tabs>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7.11 Переведення на іншу посаду може здійснюватися лише за згодою посадової особи коледжу.</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7.12 Звільнення посадової особи коледжу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7.13 Рішення про врегулювання конфлікту інтересів фіксуються уповноваженою особою з питань запобігання та виявлення корупції у журналі повідомлень про конфлікт інтересів.</w:t>
      </w:r>
    </w:p>
    <w:p w:rsidR="00195186" w:rsidRPr="00195186" w:rsidRDefault="00195186" w:rsidP="00195186">
      <w:pPr>
        <w:pStyle w:val="a3"/>
        <w:jc w:val="both"/>
        <w:rPr>
          <w:rFonts w:ascii="Times New Roman" w:hAnsi="Times New Roman" w:cs="Times New Roman"/>
          <w:sz w:val="28"/>
          <w:szCs w:val="28"/>
          <w:lang w:val="uk-UA"/>
        </w:rPr>
      </w:pPr>
    </w:p>
    <w:p w:rsidR="00195186" w:rsidRPr="00195186" w:rsidRDefault="00195186" w:rsidP="00195186">
      <w:pPr>
        <w:pStyle w:val="a3"/>
        <w:jc w:val="center"/>
        <w:rPr>
          <w:rFonts w:ascii="Times New Roman" w:hAnsi="Times New Roman" w:cs="Times New Roman"/>
          <w:sz w:val="24"/>
          <w:szCs w:val="24"/>
          <w:lang w:val="uk-UA"/>
        </w:rPr>
      </w:pPr>
      <w:r w:rsidRPr="00195186">
        <w:rPr>
          <w:rFonts w:ascii="Times New Roman" w:hAnsi="Times New Roman" w:cs="Times New Roman"/>
          <w:sz w:val="24"/>
          <w:szCs w:val="24"/>
          <w:lang w:val="uk-UA"/>
        </w:rPr>
        <w:t>8 ПОПЕРЕДЖЕННЯ ТА ЗАПОБІГАННЯ ВИНИКНЕННЯ КОНФЛІКТНИХ</w:t>
      </w:r>
    </w:p>
    <w:p w:rsidR="00195186" w:rsidRPr="00195186" w:rsidRDefault="00195186" w:rsidP="00195186">
      <w:pPr>
        <w:pStyle w:val="a3"/>
        <w:jc w:val="center"/>
        <w:rPr>
          <w:rFonts w:ascii="Times New Roman" w:hAnsi="Times New Roman" w:cs="Times New Roman"/>
          <w:sz w:val="24"/>
          <w:szCs w:val="24"/>
          <w:lang w:val="uk-UA"/>
        </w:rPr>
      </w:pPr>
      <w:r w:rsidRPr="00195186">
        <w:rPr>
          <w:rFonts w:ascii="Times New Roman" w:hAnsi="Times New Roman" w:cs="Times New Roman"/>
          <w:sz w:val="24"/>
          <w:szCs w:val="24"/>
          <w:lang w:val="uk-UA"/>
        </w:rPr>
        <w:lastRenderedPageBreak/>
        <w:t>СИТУАЦІЙ, ПОВ’ЯЗАНИХ З КОРУПЦІЄЮ ТА КОНФЛІКТОМ ІНТЕРЕСІВ</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8.1 На виконання Положення адміністрація коледжу забезпечує проведення тренінгів, навчання серед здобувачів освіти та працівників коледжу щодо попередження та запобігання виникнення корупційних правопорушень та правопорушень пов’язаних з корупцією.</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8.2 Комісія в кінці календарного року звітує директору про кількість скарг щодо корупційних</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правопорушень чи порушень пов'язаних з корупцією, що надійшли на адресу</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коледжу з аналізом питань, що були порушені у скаргах.</w:t>
      </w:r>
    </w:p>
    <w:p w:rsidR="00195186"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9 ПРИКІНЦЕВІ ПОЛОЖЕННЯ</w:t>
      </w:r>
    </w:p>
    <w:p w:rsidR="000878B7" w:rsidRPr="00195186" w:rsidRDefault="00195186" w:rsidP="00195186">
      <w:pPr>
        <w:pStyle w:val="a3"/>
        <w:jc w:val="both"/>
        <w:rPr>
          <w:rFonts w:ascii="Times New Roman" w:hAnsi="Times New Roman" w:cs="Times New Roman"/>
          <w:sz w:val="24"/>
          <w:szCs w:val="24"/>
          <w:lang w:val="uk-UA"/>
        </w:rPr>
      </w:pPr>
      <w:r w:rsidRPr="00195186">
        <w:rPr>
          <w:rFonts w:ascii="Times New Roman" w:hAnsi="Times New Roman" w:cs="Times New Roman"/>
          <w:sz w:val="24"/>
          <w:szCs w:val="24"/>
          <w:lang w:val="uk-UA"/>
        </w:rPr>
        <w:t>9.1 Всі зміни та доповнення до даного Положення вносяться шляхом видання відповідного наказу за підписом директора та затвердження нової редакції.</w:t>
      </w:r>
    </w:p>
    <w:sectPr w:rsidR="000878B7" w:rsidRPr="00195186" w:rsidSect="002F1FB3">
      <w:footerReference w:type="default" r:id="rId7"/>
      <w:pgSz w:w="12240" w:h="15840"/>
      <w:pgMar w:top="851" w:right="758" w:bottom="851"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EA0" w:rsidRDefault="00F16EA0" w:rsidP="002F1FB3">
      <w:pPr>
        <w:spacing w:after="0" w:line="240" w:lineRule="auto"/>
      </w:pPr>
      <w:r>
        <w:separator/>
      </w:r>
    </w:p>
  </w:endnote>
  <w:endnote w:type="continuationSeparator" w:id="0">
    <w:p w:rsidR="00F16EA0" w:rsidRDefault="00F16EA0" w:rsidP="002F1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998978"/>
      <w:docPartObj>
        <w:docPartGallery w:val="Page Numbers (Bottom of Page)"/>
        <w:docPartUnique/>
      </w:docPartObj>
    </w:sdtPr>
    <w:sdtContent>
      <w:p w:rsidR="002F1FB3" w:rsidRDefault="0040205C">
        <w:pPr>
          <w:pStyle w:val="a6"/>
          <w:jc w:val="center"/>
        </w:pPr>
        <w:r>
          <w:fldChar w:fldCharType="begin"/>
        </w:r>
        <w:r w:rsidR="002F1FB3">
          <w:instrText>PAGE   \* MERGEFORMAT</w:instrText>
        </w:r>
        <w:r>
          <w:fldChar w:fldCharType="separate"/>
        </w:r>
        <w:r w:rsidR="004A3CA0" w:rsidRPr="004A3CA0">
          <w:rPr>
            <w:noProof/>
            <w:lang w:val="ru-RU"/>
          </w:rPr>
          <w:t>7</w:t>
        </w:r>
        <w:r>
          <w:fldChar w:fldCharType="end"/>
        </w:r>
      </w:p>
    </w:sdtContent>
  </w:sdt>
  <w:p w:rsidR="002F1FB3" w:rsidRDefault="002F1FB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EA0" w:rsidRDefault="00F16EA0" w:rsidP="002F1FB3">
      <w:pPr>
        <w:spacing w:after="0" w:line="240" w:lineRule="auto"/>
      </w:pPr>
      <w:r>
        <w:separator/>
      </w:r>
    </w:p>
  </w:footnote>
  <w:footnote w:type="continuationSeparator" w:id="0">
    <w:p w:rsidR="00F16EA0" w:rsidRDefault="00F16EA0" w:rsidP="002F1F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93C"/>
    <w:multiLevelType w:val="hybridMultilevel"/>
    <w:tmpl w:val="E1AE50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0A0273"/>
    <w:multiLevelType w:val="hybridMultilevel"/>
    <w:tmpl w:val="9DF2C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4D2F"/>
    <w:rsid w:val="000878B7"/>
    <w:rsid w:val="00105C09"/>
    <w:rsid w:val="00195186"/>
    <w:rsid w:val="002F1FB3"/>
    <w:rsid w:val="0040205C"/>
    <w:rsid w:val="004A3CA0"/>
    <w:rsid w:val="005F4D2F"/>
    <w:rsid w:val="008C0CB4"/>
    <w:rsid w:val="00F16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86"/>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5186"/>
    <w:pPr>
      <w:spacing w:after="0" w:line="240" w:lineRule="auto"/>
    </w:pPr>
    <w:rPr>
      <w:lang w:val="en-US"/>
    </w:rPr>
  </w:style>
  <w:style w:type="paragraph" w:styleId="a4">
    <w:name w:val="header"/>
    <w:basedOn w:val="a"/>
    <w:link w:val="a5"/>
    <w:uiPriority w:val="99"/>
    <w:unhideWhenUsed/>
    <w:rsid w:val="002F1F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1FB3"/>
    <w:rPr>
      <w:lang w:val="en-US"/>
    </w:rPr>
  </w:style>
  <w:style w:type="paragraph" w:styleId="a6">
    <w:name w:val="footer"/>
    <w:basedOn w:val="a"/>
    <w:link w:val="a7"/>
    <w:uiPriority w:val="99"/>
    <w:unhideWhenUsed/>
    <w:rsid w:val="002F1F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1FB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86"/>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5186"/>
    <w:pPr>
      <w:spacing w:after="0" w:line="240" w:lineRule="auto"/>
    </w:pPr>
    <w:rPr>
      <w:lang w:val="en-US"/>
    </w:rPr>
  </w:style>
  <w:style w:type="paragraph" w:styleId="a4">
    <w:name w:val="header"/>
    <w:basedOn w:val="a"/>
    <w:link w:val="a5"/>
    <w:uiPriority w:val="99"/>
    <w:unhideWhenUsed/>
    <w:rsid w:val="002F1F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1FB3"/>
    <w:rPr>
      <w:lang w:val="en-US"/>
    </w:rPr>
  </w:style>
  <w:style w:type="paragraph" w:styleId="a6">
    <w:name w:val="footer"/>
    <w:basedOn w:val="a"/>
    <w:link w:val="a7"/>
    <w:uiPriority w:val="99"/>
    <w:unhideWhenUsed/>
    <w:rsid w:val="002F1FB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1FB3"/>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2680</Words>
  <Characters>15281</Characters>
  <Application>Microsoft Office Word</Application>
  <DocSecurity>0</DocSecurity>
  <Lines>127</Lines>
  <Paragraphs>35</Paragraphs>
  <ScaleCrop>false</ScaleCrop>
  <Company>Microsoft</Company>
  <LinksUpToDate>false</LinksUpToDate>
  <CharactersWithSpaces>17926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KOLLEDG</cp:lastModifiedBy>
  <cp:revision>4</cp:revision>
  <dcterms:created xsi:type="dcterms:W3CDTF">2021-04-14T12:45:00Z</dcterms:created>
  <dcterms:modified xsi:type="dcterms:W3CDTF">2021-05-21T11:01:00Z</dcterms:modified>
</cp:coreProperties>
</file>